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9"/>
        <w:jc w:val="center"/>
        <w:rPr>
          <w:rFonts w:ascii="Helvetica" w:hAnsi="Helvetica" w:eastAsia="Helvetica" w:cs="Helvetica"/>
          <w:b/>
          <w:b/>
          <w:bCs/>
          <w:color w:val="FF2600"/>
          <w:sz w:val="24"/>
          <w:szCs w:val="24"/>
        </w:rPr>
      </w:pPr>
      <w:r>
        <w:rPr>
          <w:rFonts w:ascii="Helvetica" w:hAnsi="Helvetica"/>
          <w:b/>
          <w:bCs/>
          <w:color w:val="FF2600"/>
          <w:sz w:val="24"/>
          <w:szCs w:val="24"/>
        </w:rPr>
        <w:t>POMORSKI WOJEWÓDZKI ZWIĄZEK PIŁ</w:t>
      </w:r>
      <w:r>
        <w:rPr>
          <w:rFonts w:ascii="Helvetica" w:hAnsi="Helvetica"/>
          <w:b/>
          <w:bCs/>
          <w:color w:val="FF2600"/>
          <w:sz w:val="24"/>
          <w:szCs w:val="24"/>
          <w:lang w:val="de-DE"/>
        </w:rPr>
        <w:t xml:space="preserve">KI SIATKOWEJ </w:t>
      </w:r>
    </w:p>
    <w:p>
      <w:pPr>
        <w:pStyle w:val="Normal"/>
        <w:spacing w:before="0" w:after="29"/>
        <w:jc w:val="center"/>
        <w:rPr>
          <w:rFonts w:ascii="Helvetica" w:hAnsi="Helvetica" w:eastAsia="Helvetica" w:cs="Helvetica"/>
          <w:b/>
          <w:b/>
          <w:bCs/>
          <w:color w:val="FF2600"/>
          <w:sz w:val="24"/>
          <w:szCs w:val="24"/>
        </w:rPr>
      </w:pPr>
      <w:r>
        <w:rPr>
          <w:rFonts w:ascii="Helvetica" w:hAnsi="Helvetica"/>
          <w:b/>
          <w:bCs/>
          <w:color w:val="FF2600"/>
          <w:sz w:val="24"/>
          <w:szCs w:val="24"/>
          <w:lang w:val="de-DE"/>
        </w:rPr>
        <w:t>REGULAMIN ROZGRYWEK MINISIATK</w:t>
      </w:r>
      <w:r>
        <w:rPr>
          <w:rFonts w:ascii="Helvetica" w:hAnsi="Helvetica"/>
          <w:b/>
          <w:bCs/>
          <w:color w:val="FF2600"/>
          <w:sz w:val="24"/>
          <w:szCs w:val="24"/>
        </w:rPr>
        <w:t>Ó</w:t>
      </w:r>
      <w:r>
        <w:rPr>
          <w:rFonts w:ascii="Helvetica" w:hAnsi="Helvetica"/>
          <w:b/>
          <w:bCs/>
          <w:color w:val="FF2600"/>
          <w:sz w:val="24"/>
          <w:szCs w:val="24"/>
          <w:lang w:val="nl-NL"/>
        </w:rPr>
        <w:t>WKI DZIEWCZ</w:t>
      </w:r>
      <w:r>
        <w:rPr>
          <w:rFonts w:ascii="Helvetica" w:hAnsi="Helvetica"/>
          <w:b/>
          <w:bCs/>
          <w:color w:val="FF2600"/>
          <w:sz w:val="24"/>
          <w:szCs w:val="24"/>
        </w:rPr>
        <w:t>Ą</w:t>
      </w:r>
      <w:r>
        <w:rPr>
          <w:rFonts w:ascii="Helvetica" w:hAnsi="Helvetica"/>
          <w:b/>
          <w:bCs/>
          <w:color w:val="FF2600"/>
          <w:sz w:val="24"/>
          <w:szCs w:val="24"/>
          <w:lang w:val="en-US"/>
        </w:rPr>
        <w:t>T I CH</w:t>
      </w:r>
      <w:r>
        <w:rPr>
          <w:rFonts w:ascii="Helvetica" w:hAnsi="Helvetica"/>
          <w:b/>
          <w:bCs/>
          <w:color w:val="FF2600"/>
          <w:sz w:val="24"/>
          <w:szCs w:val="24"/>
        </w:rPr>
        <w:t>Ł</w:t>
      </w:r>
      <w:r>
        <w:rPr>
          <w:rFonts w:ascii="Helvetica" w:hAnsi="Helvetica"/>
          <w:b/>
          <w:bCs/>
          <w:color w:val="FF2600"/>
          <w:sz w:val="24"/>
          <w:szCs w:val="24"/>
          <w:lang w:val="fr-FR"/>
        </w:rPr>
        <w:t>OPC</w:t>
      </w:r>
      <w:r>
        <w:rPr>
          <w:rFonts w:ascii="Helvetica" w:hAnsi="Helvetica"/>
          <w:b/>
          <w:bCs/>
          <w:color w:val="FF2600"/>
          <w:sz w:val="24"/>
          <w:szCs w:val="24"/>
        </w:rPr>
        <w:t>Ó</w:t>
      </w:r>
      <w:r>
        <w:rPr>
          <w:rFonts w:ascii="Helvetica" w:hAnsi="Helvetica"/>
          <w:b/>
          <w:bCs/>
          <w:color w:val="FF2600"/>
          <w:sz w:val="24"/>
          <w:szCs w:val="24"/>
          <w:lang w:val="en-US"/>
        </w:rPr>
        <w:t xml:space="preserve">W </w:t>
      </w:r>
    </w:p>
    <w:p>
      <w:pPr>
        <w:pStyle w:val="Normal"/>
        <w:spacing w:before="0" w:after="86"/>
        <w:jc w:val="center"/>
        <w:rPr>
          <w:rFonts w:ascii="Helvetica" w:hAnsi="Helvetica" w:eastAsia="Helvetica" w:cs="Helvetica"/>
          <w:b/>
          <w:b/>
          <w:bCs/>
          <w:color w:val="FF2600"/>
          <w:sz w:val="24"/>
          <w:szCs w:val="24"/>
        </w:rPr>
      </w:pPr>
      <w:r>
        <w:rPr>
          <w:rFonts w:ascii="Helvetica" w:hAnsi="Helvetica"/>
          <w:b/>
          <w:bCs/>
          <w:color w:val="FF2600"/>
          <w:sz w:val="24"/>
          <w:szCs w:val="24"/>
          <w:lang w:val="en-US"/>
        </w:rPr>
        <w:t>O PUCHAR KINDER+SPORT 2022/20223</w:t>
      </w:r>
    </w:p>
    <w:p>
      <w:pPr>
        <w:pStyle w:val="Normal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ascii="Helvetica" w:hAnsi="Helvetica"/>
          <w:b/>
          <w:bCs/>
        </w:rPr>
        <w:t xml:space="preserve">§ </w:t>
      </w:r>
      <w:r>
        <w:rPr>
          <w:rFonts w:ascii="Helvetica" w:hAnsi="Helvetica"/>
          <w:b/>
          <w:bCs/>
          <w:lang w:val="de-DE"/>
        </w:rPr>
        <w:t>1 CEL ROZGRYWEK</w:t>
      </w:r>
    </w:p>
    <w:p>
      <w:pPr>
        <w:pStyle w:val="ListParagraph"/>
        <w:numPr>
          <w:ilvl w:val="0"/>
          <w:numId w:val="1"/>
        </w:numPr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Wyłonienie zwycięzc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wśr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 dziewczą</w:t>
      </w:r>
      <w:r>
        <w:rPr>
          <w:rFonts w:ascii="Helvetica" w:hAnsi="Helvetica"/>
          <w:sz w:val="24"/>
          <w:szCs w:val="24"/>
          <w:lang w:val="it-IT"/>
        </w:rPr>
        <w:t>t i ch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  <w:lang w:val="es-ES_tradnl"/>
        </w:rPr>
        <w:t>opcó</w:t>
      </w:r>
      <w:r>
        <w:rPr>
          <w:rFonts w:ascii="Helvetica" w:hAnsi="Helvetica"/>
          <w:sz w:val="24"/>
          <w:szCs w:val="24"/>
        </w:rPr>
        <w:t xml:space="preserve">w w kategoriach: </w:t>
      </w:r>
    </w:p>
    <w:p>
      <w:pPr>
        <w:pStyle w:val="ListParagraph"/>
        <w:spacing w:before="0" w:after="86"/>
        <w:jc w:val="both"/>
        <w:rPr>
          <w:color w:val="C9211E"/>
        </w:rPr>
      </w:pPr>
      <w:r>
        <w:rPr>
          <w:rFonts w:ascii="Helvetica" w:hAnsi="Helvetica"/>
          <w:color w:val="C9211E"/>
          <w:sz w:val="24"/>
          <w:szCs w:val="24"/>
        </w:rPr>
        <w:t>U-11 „dw</w:t>
      </w:r>
      <w:r>
        <w:rPr>
          <w:rFonts w:ascii="Helvetica" w:hAnsi="Helvetica"/>
          <w:color w:val="C9211E"/>
          <w:sz w:val="24"/>
          <w:szCs w:val="24"/>
          <w:lang w:val="es-ES_tradnl"/>
        </w:rPr>
        <w:t>ó</w:t>
      </w:r>
      <w:r>
        <w:rPr>
          <w:rFonts w:ascii="Helvetica" w:hAnsi="Helvetica"/>
          <w:color w:val="C9211E"/>
          <w:sz w:val="24"/>
          <w:szCs w:val="24"/>
          <w:lang w:val="nl-NL"/>
        </w:rPr>
        <w:t>jki</w:t>
      </w:r>
      <w:r>
        <w:rPr>
          <w:rFonts w:ascii="Helvetica" w:hAnsi="Helvetica"/>
          <w:color w:val="C9211E"/>
          <w:sz w:val="24"/>
          <w:szCs w:val="24"/>
        </w:rPr>
        <w:t xml:space="preserve">” – urodzeni w roku 2012 i młodsi </w:t>
      </w:r>
    </w:p>
    <w:p>
      <w:pPr>
        <w:pStyle w:val="ListParagraph"/>
        <w:spacing w:before="0" w:after="86"/>
        <w:jc w:val="both"/>
        <w:rPr>
          <w:color w:val="C9211E"/>
        </w:rPr>
      </w:pPr>
      <w:r>
        <w:rPr>
          <w:rFonts w:ascii="Helvetica" w:hAnsi="Helvetica"/>
          <w:color w:val="C9211E"/>
          <w:sz w:val="24"/>
          <w:szCs w:val="24"/>
        </w:rPr>
        <w:t>U-12 „tr</w:t>
      </w:r>
      <w:r>
        <w:rPr>
          <w:rFonts w:ascii="Helvetica" w:hAnsi="Helvetica"/>
          <w:color w:val="C9211E"/>
          <w:sz w:val="24"/>
          <w:szCs w:val="24"/>
          <w:lang w:val="es-ES_tradnl"/>
        </w:rPr>
        <w:t>ó</w:t>
      </w:r>
      <w:r>
        <w:rPr>
          <w:rFonts w:ascii="Helvetica" w:hAnsi="Helvetica"/>
          <w:color w:val="C9211E"/>
          <w:sz w:val="24"/>
          <w:szCs w:val="24"/>
          <w:lang w:val="nl-NL"/>
        </w:rPr>
        <w:t>jki</w:t>
      </w:r>
      <w:r>
        <w:rPr>
          <w:rFonts w:ascii="Helvetica" w:hAnsi="Helvetica"/>
          <w:color w:val="C9211E"/>
          <w:sz w:val="24"/>
          <w:szCs w:val="24"/>
        </w:rPr>
        <w:t xml:space="preserve">” – urodzeni w roku 2011 i młodsi </w:t>
      </w:r>
    </w:p>
    <w:p>
      <w:pPr>
        <w:pStyle w:val="ListParagraph"/>
        <w:spacing w:before="0" w:after="86"/>
        <w:jc w:val="both"/>
        <w:rPr>
          <w:color w:val="C9211E"/>
        </w:rPr>
      </w:pPr>
      <w:r>
        <w:rPr>
          <w:rFonts w:ascii="Helvetica" w:hAnsi="Helvetica"/>
          <w:color w:val="C9211E"/>
          <w:sz w:val="24"/>
          <w:szCs w:val="24"/>
        </w:rPr>
        <w:t>U-13 „czw</w:t>
      </w:r>
      <w:r>
        <w:rPr>
          <w:rFonts w:ascii="Helvetica" w:hAnsi="Helvetica"/>
          <w:color w:val="C9211E"/>
          <w:sz w:val="24"/>
          <w:szCs w:val="24"/>
          <w:lang w:val="es-ES_tradnl"/>
        </w:rPr>
        <w:t>ó</w:t>
      </w:r>
      <w:r>
        <w:rPr>
          <w:rFonts w:ascii="Helvetica" w:hAnsi="Helvetica"/>
          <w:color w:val="C9211E"/>
          <w:sz w:val="24"/>
          <w:szCs w:val="24"/>
        </w:rPr>
        <w:t>rki” – urodzeni w roku 2010 i młodsi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 promowanie mini piłki siatkowej wśr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d dzieci, 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 propagowanie zasad i nagradzanie postaw Fair Play,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4. promowanie wychowania poprzez sport, 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5. kształtowanie zdrowego stylu życia 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6. aktywizacja lokalnych środowisk sportowych </w:t>
      </w:r>
    </w:p>
    <w:p>
      <w:pPr>
        <w:pStyle w:val="Normal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 2 ORGANIZATOR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 Pomorski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dzki Związek Piłki Siatkowej </w:t>
      </w:r>
    </w:p>
    <w:p>
      <w:pPr>
        <w:pStyle w:val="Normal"/>
        <w:spacing w:before="0" w:after="86"/>
        <w:jc w:val="left"/>
        <w:rPr/>
      </w:pPr>
      <w:r>
        <w:rPr>
          <w:rFonts w:ascii="Helvetica" w:hAnsi="Helvetica"/>
          <w:sz w:val="24"/>
          <w:szCs w:val="24"/>
        </w:rPr>
        <w:t>2. Nadz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r nad przebiegiem rozgrywek sprawuje z upoważnienia Prezesa PZPS pana Stanisława Kwiatkowskiego  Przewodnicząca Wydziału Minisiatk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wki Iwona Wilkowska.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 Za organizację rozgrywek u dziewcząt odpowiada pani Katarzyna Przeperska.</w:t>
      </w:r>
    </w:p>
    <w:p>
      <w:pPr>
        <w:pStyle w:val="Normal"/>
        <w:spacing w:before="0" w:after="8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 Za organizację rozgrywek u chł</w:t>
      </w:r>
      <w:r>
        <w:rPr>
          <w:rFonts w:ascii="Helvetica" w:hAnsi="Helvetica"/>
          <w:sz w:val="24"/>
          <w:szCs w:val="24"/>
          <w:lang w:val="es-ES_tradnl"/>
        </w:rPr>
        <w:t>opcó</w:t>
      </w:r>
      <w:r>
        <w:rPr>
          <w:rFonts w:ascii="Helvetica" w:hAnsi="Helvetica"/>
          <w:sz w:val="24"/>
          <w:szCs w:val="24"/>
        </w:rPr>
        <w:t>w odpowiada pan Marcin Dawidowski.</w:t>
      </w:r>
    </w:p>
    <w:p>
      <w:pPr>
        <w:pStyle w:val="Normal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5. Rozliczeń dokonuje pani Teresa Liśkiewicz-Kwiatkowska.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§ </w:t>
      </w:r>
      <w:r>
        <w:rPr>
          <w:rFonts w:ascii="Helvetica" w:hAnsi="Helvetica"/>
          <w:sz w:val="24"/>
          <w:szCs w:val="24"/>
          <w:lang w:val="de-DE"/>
        </w:rPr>
        <w:t>3 FORMU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  <w:lang w:val="de-DE"/>
        </w:rPr>
        <w:t xml:space="preserve">A TURNIEJU </w:t>
      </w:r>
      <w:r>
        <w:rPr>
          <w:rFonts w:ascii="Helvetica" w:hAnsi="Helvetica"/>
          <w:sz w:val="24"/>
          <w:szCs w:val="24"/>
        </w:rPr>
        <w:t xml:space="preserve">– </w:t>
      </w:r>
      <w:r>
        <w:rPr>
          <w:rFonts w:ascii="Helvetica" w:hAnsi="Helvetica"/>
          <w:sz w:val="24"/>
          <w:szCs w:val="24"/>
          <w:lang w:val="de-DE"/>
        </w:rPr>
        <w:t>INFORMACJE PODSTAWOWE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 turnieju mogą wziąć udział dzieci, kt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re reprezentują następujące podmioty: </w:t>
      </w:r>
    </w:p>
    <w:p>
      <w:pPr>
        <w:pStyle w:val="ListParagraph"/>
        <w:spacing w:before="0" w:after="86"/>
        <w:jc w:val="both"/>
        <w:rPr>
          <w:b/>
          <w:b/>
          <w:bCs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•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Kluby zrzeszone w PWZPS  i szkoły z ważnymi badaniami lekarskimi.</w:t>
      </w:r>
    </w:p>
    <w:p>
      <w:pPr>
        <w:pStyle w:val="ListParagraph"/>
        <w:numPr>
          <w:ilvl w:val="0"/>
          <w:numId w:val="2"/>
        </w:numPr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Turniej rozgrywany jest wedł</w:t>
      </w:r>
      <w:r>
        <w:rPr>
          <w:rFonts w:ascii="Helvetica" w:hAnsi="Helvetica"/>
          <w:sz w:val="24"/>
          <w:szCs w:val="24"/>
          <w:lang w:val="de-DE"/>
        </w:rPr>
        <w:t xml:space="preserve">ug schematu: </w:t>
      </w:r>
    </w:p>
    <w:p>
      <w:pPr>
        <w:pStyle w:val="ListParagraph"/>
        <w:spacing w:before="57" w:after="143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LIGA („dw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nl-NL"/>
        </w:rPr>
        <w:t>jki</w:t>
      </w:r>
      <w:r>
        <w:rPr>
          <w:rFonts w:ascii="Helvetica" w:hAnsi="Helvetica"/>
          <w:sz w:val="24"/>
          <w:szCs w:val="24"/>
        </w:rPr>
        <w:t>”, „tr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nl-NL"/>
        </w:rPr>
        <w:t>jki</w:t>
      </w:r>
      <w:r>
        <w:rPr>
          <w:rFonts w:ascii="Helvetica" w:hAnsi="Helvetica"/>
          <w:sz w:val="24"/>
          <w:szCs w:val="24"/>
        </w:rPr>
        <w:t>”, „czw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rki”)</w:t>
      </w:r>
    </w:p>
    <w:p>
      <w:pPr>
        <w:pStyle w:val="ListParagraph"/>
        <w:spacing w:before="57" w:after="143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listopad – turniej rozstawieniowy.</w:t>
      </w:r>
    </w:p>
    <w:p>
      <w:pPr>
        <w:pStyle w:val="ListParagraph"/>
        <w:spacing w:before="57" w:after="143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pierwszy turniej ligowy</w:t>
      </w:r>
    </w:p>
    <w:p>
      <w:pPr>
        <w:pStyle w:val="ListParagraph"/>
        <w:spacing w:before="57" w:after="143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drugi turniej ligowy</w:t>
      </w:r>
    </w:p>
    <w:p>
      <w:pPr>
        <w:pStyle w:val="ListParagraph"/>
        <w:spacing w:before="57" w:after="143"/>
        <w:jc w:val="both"/>
        <w:rPr>
          <w:color w:val="000000"/>
        </w:rPr>
      </w:pPr>
      <w:r>
        <w:rPr>
          <w:rFonts w:ascii="Helvetica" w:hAnsi="Helvetica"/>
          <w:color w:val="000000"/>
          <w:sz w:val="24"/>
          <w:szCs w:val="24"/>
        </w:rPr>
        <w:t>trzeci turniej ligowy- Otwarte Mistrzostwa Tr</w:t>
      </w:r>
      <w:r>
        <w:rPr>
          <w:rFonts w:ascii="Helvetica" w:hAnsi="Helvetica"/>
          <w:color w:val="000000"/>
          <w:sz w:val="24"/>
          <w:szCs w:val="24"/>
          <w:lang w:val="es-ES_tradnl"/>
        </w:rPr>
        <w:t>ó</w:t>
      </w:r>
      <w:r>
        <w:rPr>
          <w:rFonts w:ascii="Helvetica" w:hAnsi="Helvetica"/>
          <w:color w:val="000000"/>
          <w:sz w:val="24"/>
          <w:szCs w:val="24"/>
        </w:rPr>
        <w:t xml:space="preserve">jmiasta w kat. chłopców </w:t>
      </w:r>
    </w:p>
    <w:p>
      <w:pPr>
        <w:pStyle w:val="ListParagraph"/>
        <w:spacing w:before="57" w:after="143"/>
        <w:jc w:val="both"/>
        <w:rPr>
          <w:color w:val="000000"/>
        </w:rPr>
      </w:pPr>
      <w:r>
        <w:rPr>
          <w:rFonts w:ascii="Helvetica" w:hAnsi="Helvetica"/>
          <w:color w:val="000000"/>
          <w:sz w:val="24"/>
          <w:szCs w:val="24"/>
        </w:rPr>
        <w:t>czwarty turniej ligowy - Otwarte Mistrzostwa Tr</w:t>
      </w:r>
      <w:r>
        <w:rPr>
          <w:rFonts w:ascii="Helvetica" w:hAnsi="Helvetica"/>
          <w:color w:val="000000"/>
          <w:sz w:val="24"/>
          <w:szCs w:val="24"/>
          <w:lang w:val="es-ES_tradnl"/>
        </w:rPr>
        <w:t>ó</w:t>
      </w:r>
      <w:r>
        <w:rPr>
          <w:rFonts w:ascii="Helvetica" w:hAnsi="Helvetica"/>
          <w:color w:val="000000"/>
          <w:sz w:val="24"/>
          <w:szCs w:val="24"/>
        </w:rPr>
        <w:t>jmiasta w kat. dziewcząt.</w:t>
      </w:r>
    </w:p>
    <w:p>
      <w:pPr>
        <w:pStyle w:val="ListParagraph"/>
        <w:spacing w:before="0" w:after="86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Kwiecień/ Maj   – piąty turniej ligowy</w:t>
      </w:r>
    </w:p>
    <w:p>
      <w:pPr>
        <w:pStyle w:val="ListParagraph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Maj  FINAŁ MISTRZOSTW WOJEWÓDZTWA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3. W każdej lidze gra sześć zespołów. Dwa ostatnie zespoły po każdej rundzie spadają do ligi niższej. Dwa najlepsze zespoły z ligi 2, 3, 4…. awansują do ligi wyżej.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 Mistrz ligi zostaje Mistrzem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dztwa Pomorskiego i otrzymuje awans do  finału Og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lnopolskich Mistrzostw w Minisiatk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wce, nie startuje w finale.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 Finały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dzkie wył</w:t>
      </w:r>
      <w:r>
        <w:rPr>
          <w:rFonts w:ascii="Helvetica" w:hAnsi="Helvetica"/>
          <w:sz w:val="24"/>
          <w:szCs w:val="24"/>
          <w:lang w:val="it-IT"/>
        </w:rPr>
        <w:t>oni</w:t>
      </w:r>
      <w:r>
        <w:rPr>
          <w:rFonts w:ascii="Helvetica" w:hAnsi="Helvetica"/>
          <w:sz w:val="24"/>
          <w:szCs w:val="24"/>
        </w:rPr>
        <w:t>ą Wicemistrza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dztwa, kt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ry otrzyma  awans do  finału Og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lnopolskich Mistrzostw w Minisiatk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wce.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5. W każdej kategorii w finale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dzkim startuje sześć zespołó</w:t>
      </w:r>
      <w:r>
        <w:rPr>
          <w:rFonts w:ascii="Helvetica" w:hAnsi="Helvetica"/>
          <w:sz w:val="24"/>
          <w:szCs w:val="24"/>
          <w:lang w:val="en-US"/>
        </w:rPr>
        <w:t>w</w:t>
      </w:r>
      <w:r>
        <w:rPr>
          <w:rFonts w:ascii="Helvetica" w:hAnsi="Helvetica"/>
          <w:sz w:val="24"/>
          <w:szCs w:val="24"/>
        </w:rPr>
        <w:t>, Istnieje wyjątek w przypadku kategorii jednoligowej.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6. Składy zespołów mogą ulec zmianie. 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a. Zmiany mogą być dokonywane tylko w obrębie klubu lub szkoły. W Finałach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dzkich można dobrać dowolnych rezerwowych ( z innych zespołów swojego klubu, szkoły). 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b.  dopuszczalne jest budowanie zespołów z zawodnik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różnych klub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lub łączenie klub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w. jeżeli do połączenia doszło przed rozpoczęciem etapu eliminacji, (pod rygorem dyskwalifikacji zespołu). Zespół taki musi być zgłoszony przez klub zrzeszony w PWZPS. 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c. zawodnik moż</w:t>
      </w:r>
      <w:r>
        <w:rPr>
          <w:rFonts w:ascii="Helvetica" w:hAnsi="Helvetica"/>
          <w:sz w:val="24"/>
          <w:szCs w:val="24"/>
          <w:lang w:val="fr-FR"/>
        </w:rPr>
        <w:t>e gra</w:t>
      </w:r>
      <w:r>
        <w:rPr>
          <w:rFonts w:ascii="Helvetica" w:hAnsi="Helvetica"/>
          <w:sz w:val="24"/>
          <w:szCs w:val="24"/>
        </w:rPr>
        <w:t xml:space="preserve">ć tylko w jednej kategorii wiekowej. 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d. W rozgrywkach uczestniczyć mogą zespoły klub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zrzeszonych w Pomorskim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dzkim Związku Piłki Siatkowej oraz szkoły. </w:t>
      </w:r>
    </w:p>
    <w:p>
      <w:pPr>
        <w:pStyle w:val="Normal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e. We wszystkich etapach rozgrywek dzieci otrzymują batony oraz wodę.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f. Na każdym etapie zawodów z wyjątkiem finałów obowiązuje wpisowe 10 zł.</w:t>
      </w:r>
    </w:p>
    <w:p>
      <w:pPr>
        <w:pStyle w:val="Normal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  <w:tab/>
        <w:tab/>
        <w:tab/>
        <w:tab/>
        <w:tab/>
        <w:tab/>
      </w:r>
      <w:r>
        <w:rPr>
          <w:rFonts w:ascii="Helvetica" w:hAnsi="Helvetica"/>
          <w:b/>
          <w:bCs/>
        </w:rPr>
        <w:t>§ 4  FINAŁ</w:t>
      </w:r>
    </w:p>
    <w:p>
      <w:pPr>
        <w:pStyle w:val="Normal"/>
        <w:numPr>
          <w:ilvl w:val="0"/>
          <w:numId w:val="3"/>
        </w:numPr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Wszystkie drużyny w finale otrzymują pamiątkową koszulkę, dyplom, baton oraz wodę.</w:t>
      </w:r>
    </w:p>
    <w:p>
      <w:pPr>
        <w:pStyle w:val="Normal"/>
        <w:numPr>
          <w:ilvl w:val="0"/>
          <w:numId w:val="3"/>
        </w:numPr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Finały odbywają się na 3 boiskach i  sędziuje 3 sędziów związkowych.</w:t>
      </w:r>
    </w:p>
    <w:p>
      <w:pPr>
        <w:pStyle w:val="Normal"/>
        <w:numPr>
          <w:ilvl w:val="0"/>
          <w:numId w:val="3"/>
        </w:numPr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System gry wraz z rozpiską przesyłają koordynatorzy do zainteresowanych drużyn oraz organizatora.</w:t>
      </w:r>
    </w:p>
    <w:p>
      <w:pPr>
        <w:pStyle w:val="Normal"/>
        <w:numPr>
          <w:ilvl w:val="0"/>
          <w:numId w:val="3"/>
        </w:numPr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 finału ogólnopolskiego awansują dwa najlepsze zespoły z województwa.</w:t>
      </w:r>
    </w:p>
    <w:p>
      <w:pPr>
        <w:pStyle w:val="Normal"/>
        <w:numPr>
          <w:ilvl w:val="0"/>
          <w:numId w:val="3"/>
        </w:numPr>
        <w:spacing w:before="0" w:after="20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Jeżeli zespół, zajmie trzecie miejsce ma możliwość zgłoszenia chęci uczestnictwa w zawodach do PWZPS. W przypadku wakatu weźmie udział w losowaniu.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 w:customStyle="1">
    <w:name w:val="Nagłówek i stopka"/>
    <w:qFormat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numbering" w:styleId="Numery" w:customStyle="1">
    <w:name w:val="Numery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LibreOffice/7.4.2.3$Windows_X86_64 LibreOffice_project/382eef1f22670f7f4118c8c2dd222ec7ad009daf</Application>
  <AppVersion>15.0000</AppVersion>
  <Pages>2</Pages>
  <Words>474</Words>
  <Characters>2941</Characters>
  <CharactersWithSpaces>3404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2021-07-28T21:06:00Z</dcterms:created>
  <dc:creator/>
  <dc:description/>
  <dc:language>pl-PL</dc:language>
  <cp:lastModifiedBy/>
  <dcterms:modified xsi:type="dcterms:W3CDTF">2022-11-03T09:11:56Z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